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20" w:rsidRDefault="0003725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5070475</wp:posOffset>
                </wp:positionH>
                <wp:positionV relativeFrom="paragraph">
                  <wp:posOffset>989965</wp:posOffset>
                </wp:positionV>
                <wp:extent cx="443230" cy="23304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" cy="233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0820" w:rsidRDefault="00037254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№22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9.25pt;margin-top:77.950000000000003pt;width:34.899999999999999pt;height:18.3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№22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200" distB="0" distL="114300" distR="114300" simplePos="0" relativeHeight="125829380" behindDoc="0" locked="0" layoutInCell="1" allowOverlap="1">
                <wp:simplePos x="0" y="0"/>
                <wp:positionH relativeFrom="page">
                  <wp:posOffset>1029335</wp:posOffset>
                </wp:positionH>
                <wp:positionV relativeFrom="paragraph">
                  <wp:posOffset>6080760</wp:posOffset>
                </wp:positionV>
                <wp:extent cx="2681605" cy="23558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1605" cy="235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0820" w:rsidRDefault="00037254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Председатель Каларской районной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81.049999999999997pt;margin-top:478.80000000000001pt;width:211.15000000000001pt;height:18.550000000000001pt;z-index:-125829373;mso-wrap-distance-left:9.pt;mso-wrap-distance-top:36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Председатель Каларской районной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6702425</wp:posOffset>
                </wp:positionV>
                <wp:extent cx="985520" cy="86169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520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0820" w:rsidRDefault="00037254">
                            <w:pPr>
                              <w:pStyle w:val="20"/>
                              <w:shd w:val="clear" w:color="auto" w:fill="auto"/>
                              <w:spacing w:after="460"/>
                              <w:ind w:right="360"/>
                              <w:jc w:val="right"/>
                            </w:pPr>
                            <w:r>
                              <w:rPr>
                                <w:color w:val="37496A"/>
                              </w:rPr>
                              <w:t xml:space="preserve">у^ррская </w:t>
                            </w:r>
                            <w:r>
                              <w:t>районная территориальная</w:t>
                            </w:r>
                          </w:p>
                          <w:p w:rsidR="00B50820" w:rsidRDefault="00037254">
                            <w:pPr>
                              <w:pStyle w:val="20"/>
                              <w:shd w:val="clear" w:color="auto" w:fill="auto"/>
                              <w:spacing w:after="0"/>
                              <w:ind w:right="0"/>
                            </w:pPr>
                            <w:r>
                              <w:rPr>
                                <w:color w:val="000000"/>
                              </w:rPr>
                              <w:t>ЖРРИТЖ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70.75pt;margin-top:527.75pt;width:77.599999999999994pt;height:67.849999999999994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60"/>
                        <w:ind w:left="0" w:right="360" w:firstLine="0"/>
                        <w:jc w:val="right"/>
                      </w:pPr>
                      <w:r>
                        <w:rPr>
                          <w:color w:val="37496A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у^ррская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районная территориальная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ЖРРИТЖ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8890" distL="88900" distR="1464945" simplePos="0" relativeHeight="125829384" behindDoc="0" locked="0" layoutInCell="1" allowOverlap="1">
            <wp:simplePos x="0" y="0"/>
            <wp:positionH relativeFrom="page">
              <wp:posOffset>4441825</wp:posOffset>
            </wp:positionH>
            <wp:positionV relativeFrom="paragraph">
              <wp:posOffset>6117590</wp:posOffset>
            </wp:positionV>
            <wp:extent cx="1139825" cy="1408430"/>
            <wp:effectExtent l="0" t="0" r="0" b="0"/>
            <wp:wrapSquare wrapText="lef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139825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5815965</wp:posOffset>
                </wp:positionH>
                <wp:positionV relativeFrom="paragraph">
                  <wp:posOffset>6318885</wp:posOffset>
                </wp:positionV>
                <wp:extent cx="1140460" cy="23304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233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0820" w:rsidRDefault="00037254">
                            <w:pPr>
                              <w:pStyle w:val="a5"/>
                              <w:shd w:val="clear" w:color="auto" w:fill="auto"/>
                            </w:pPr>
                            <w:r>
                              <w:t>А.А.Симонова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457.94999999999999pt;margin-top:497.55000000000001pt;width:89.799999999999997pt;height:18.3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А.А.Симонова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5765165</wp:posOffset>
                </wp:positionH>
                <wp:positionV relativeFrom="paragraph">
                  <wp:posOffset>7303770</wp:posOffset>
                </wp:positionV>
                <wp:extent cx="1193165" cy="23304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165" cy="233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0820" w:rsidRDefault="00037254">
                            <w:pPr>
                              <w:pStyle w:val="a5"/>
                              <w:shd w:val="clear" w:color="auto" w:fill="auto"/>
                            </w:pPr>
                            <w:r>
                              <w:t>О.В.Малышева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453.94999999999999pt;margin-top:575.10000000000002pt;width:93.950000000000003pt;height:18.35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О.В.Малышева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50820" w:rsidRDefault="00037254">
      <w:pPr>
        <w:pStyle w:val="1"/>
        <w:shd w:val="clear" w:color="auto" w:fill="auto"/>
        <w:spacing w:after="560"/>
        <w:ind w:firstLine="0"/>
        <w:jc w:val="center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-358775</wp:posOffset>
            </wp:positionH>
            <wp:positionV relativeFrom="margin">
              <wp:posOffset>6302375</wp:posOffset>
            </wp:positionV>
            <wp:extent cx="1913890" cy="1456690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91389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Каларская районная территориальная избирательная комиссия</w:t>
      </w:r>
    </w:p>
    <w:p w:rsidR="00B50820" w:rsidRDefault="00037254">
      <w:pPr>
        <w:pStyle w:val="1"/>
        <w:shd w:val="clear" w:color="auto" w:fill="auto"/>
        <w:spacing w:after="320"/>
        <w:ind w:firstLine="0"/>
        <w:jc w:val="center"/>
      </w:pPr>
      <w:r>
        <w:t>РЕШЕНИЕ</w:t>
      </w:r>
    </w:p>
    <w:p w:rsidR="00B50820" w:rsidRDefault="00037254">
      <w:pPr>
        <w:pStyle w:val="1"/>
        <w:pBdr>
          <w:bottom w:val="single" w:sz="4" w:space="0" w:color="auto"/>
        </w:pBdr>
        <w:shd w:val="clear" w:color="auto" w:fill="auto"/>
        <w:spacing w:after="40"/>
        <w:ind w:firstLine="240"/>
      </w:pPr>
      <w:r>
        <w:rPr>
          <w:b/>
          <w:bCs/>
        </w:rPr>
        <w:t>10 апреля 2023 года</w:t>
      </w:r>
    </w:p>
    <w:p w:rsidR="00B50820" w:rsidRDefault="00037254">
      <w:pPr>
        <w:pStyle w:val="1"/>
        <w:shd w:val="clear" w:color="auto" w:fill="auto"/>
        <w:spacing w:after="700"/>
        <w:ind w:firstLine="0"/>
        <w:jc w:val="center"/>
      </w:pPr>
      <w:r>
        <w:rPr>
          <w:b/>
          <w:bCs/>
        </w:rPr>
        <w:t>с. Чара</w:t>
      </w:r>
    </w:p>
    <w:p w:rsidR="00B50820" w:rsidRDefault="00037254">
      <w:pPr>
        <w:pStyle w:val="1"/>
        <w:shd w:val="clear" w:color="auto" w:fill="auto"/>
        <w:spacing w:after="560"/>
        <w:ind w:firstLine="580"/>
        <w:jc w:val="both"/>
      </w:pPr>
      <w:bookmarkStart w:id="0" w:name="_GoBack"/>
      <w:r>
        <w:rPr>
          <w:b/>
          <w:bCs/>
        </w:rPr>
        <w:t xml:space="preserve">О продлении часов работы по приему </w:t>
      </w:r>
      <w:r>
        <w:rPr>
          <w:b/>
          <w:bCs/>
        </w:rPr>
        <w:t>документов от кандидатов</w:t>
      </w:r>
      <w:bookmarkEnd w:id="0"/>
      <w:r>
        <w:rPr>
          <w:b/>
          <w:bCs/>
        </w:rPr>
        <w:t xml:space="preserve"> на должность главы Каларского муниципального округа Забайкальского края</w:t>
      </w:r>
    </w:p>
    <w:p w:rsidR="00B50820" w:rsidRDefault="00037254">
      <w:pPr>
        <w:pStyle w:val="1"/>
        <w:shd w:val="clear" w:color="auto" w:fill="auto"/>
        <w:ind w:firstLine="580"/>
        <w:jc w:val="both"/>
      </w:pPr>
      <w:r>
        <w:t>В ходе приема документов от кандидатов на должность главы Каларского муниципального округа Забайкальского края, Каларская районная территориальная избирательна</w:t>
      </w:r>
      <w:r>
        <w:t xml:space="preserve">я комиссия </w:t>
      </w:r>
      <w:r>
        <w:rPr>
          <w:b/>
          <w:bCs/>
        </w:rPr>
        <w:t>РЕШИЛА:</w:t>
      </w:r>
    </w:p>
    <w:p w:rsidR="00B50820" w:rsidRDefault="00037254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spacing w:after="0"/>
        <w:ind w:firstLine="580"/>
        <w:jc w:val="both"/>
      </w:pPr>
      <w:r>
        <w:t>Продлить 10 апреля 2023 года часы работы для приема документов от кандидатов на должность главы Каларского муниципального округа Забайкальского края Бадмаева Баяра Базаржаповича и Громова Аркадия Владимировича, пришедших в помещение Кала</w:t>
      </w:r>
      <w:r>
        <w:t>рской районной территориальной избирательной комиссии в период с 16:46 до 16:50 час.</w:t>
      </w:r>
    </w:p>
    <w:p w:rsidR="00B50820" w:rsidRDefault="00037254">
      <w:pPr>
        <w:pStyle w:val="1"/>
        <w:shd w:val="clear" w:color="auto" w:fill="auto"/>
        <w:spacing w:after="320"/>
        <w:ind w:firstLine="0"/>
        <w:jc w:val="center"/>
      </w:pPr>
      <w:r>
        <w:t>Часы работы по приему документов продлены до 17:50 час.</w:t>
      </w:r>
    </w:p>
    <w:p w:rsidR="00B50820" w:rsidRDefault="00037254">
      <w:pPr>
        <w:pStyle w:val="1"/>
        <w:numPr>
          <w:ilvl w:val="0"/>
          <w:numId w:val="1"/>
        </w:numPr>
        <w:shd w:val="clear" w:color="auto" w:fill="auto"/>
        <w:tabs>
          <w:tab w:val="left" w:pos="893"/>
        </w:tabs>
        <w:spacing w:after="140"/>
        <w:ind w:firstLine="520"/>
        <w:jc w:val="both"/>
      </w:pPr>
      <w:r>
        <w:t>Опубликовать (обнародовать) настоящее решение на официальном сайте Каларского муниципального округа.</w:t>
      </w:r>
    </w:p>
    <w:p w:rsidR="00B50820" w:rsidRDefault="00037254">
      <w:pPr>
        <w:pStyle w:val="1"/>
        <w:shd w:val="clear" w:color="auto" w:fill="auto"/>
        <w:spacing w:after="320"/>
        <w:ind w:firstLine="520"/>
      </w:pPr>
      <w:r>
        <w:rPr>
          <w:color w:val="37496A"/>
        </w:rPr>
        <w:t xml:space="preserve">йс^р^альной </w:t>
      </w:r>
      <w:r>
        <w:t>из</w:t>
      </w:r>
      <w:r>
        <w:t>бирательной комиссии</w:t>
      </w:r>
    </w:p>
    <w:p w:rsidR="00B50820" w:rsidRDefault="00037254">
      <w:pPr>
        <w:pStyle w:val="30"/>
        <w:shd w:val="clear" w:color="auto" w:fill="auto"/>
      </w:pPr>
      <w:r>
        <w:rPr>
          <w:i/>
          <w:iCs/>
          <w:sz w:val="12"/>
          <w:szCs w:val="12"/>
        </w:rPr>
        <w:t>•у</w:t>
      </w:r>
      <w:r>
        <w:t xml:space="preserve"> А</w:t>
      </w:r>
    </w:p>
    <w:p w:rsidR="00B50820" w:rsidRDefault="00037254">
      <w:pPr>
        <w:pStyle w:val="20"/>
        <w:shd w:val="clear" w:color="auto" w:fill="auto"/>
        <w:spacing w:after="40" w:line="180" w:lineRule="auto"/>
        <w:ind w:right="0"/>
        <w:jc w:val="both"/>
      </w:pPr>
      <w:r>
        <w:t>\^\\</w:t>
      </w:r>
    </w:p>
    <w:p w:rsidR="00B50820" w:rsidRDefault="00037254">
      <w:pPr>
        <w:pStyle w:val="30"/>
        <w:shd w:val="clear" w:color="auto" w:fill="auto"/>
      </w:pPr>
      <w:r>
        <w:t>о 1</w:t>
      </w:r>
    </w:p>
    <w:p w:rsidR="00B50820" w:rsidRDefault="00037254">
      <w:pPr>
        <w:pStyle w:val="20"/>
        <w:shd w:val="clear" w:color="auto" w:fill="auto"/>
        <w:spacing w:after="40" w:line="180" w:lineRule="auto"/>
        <w:ind w:right="0"/>
      </w:pPr>
      <w:r>
        <w:t>я I</w:t>
      </w:r>
    </w:p>
    <w:p w:rsidR="00B50820" w:rsidRDefault="00037254">
      <w:pPr>
        <w:pStyle w:val="1"/>
        <w:shd w:val="clear" w:color="auto" w:fill="auto"/>
        <w:spacing w:after="320"/>
        <w:ind w:firstLine="0"/>
      </w:pPr>
      <w:r>
        <w:t>ашарской районной ъной избирательной комиссии</w:t>
      </w:r>
    </w:p>
    <w:sectPr w:rsidR="00B50820">
      <w:pgSz w:w="11900" w:h="16840"/>
      <w:pgMar w:top="1707" w:right="887" w:bottom="1707" w:left="1610" w:header="1279" w:footer="127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254" w:rsidRDefault="00037254">
      <w:r>
        <w:separator/>
      </w:r>
    </w:p>
  </w:endnote>
  <w:endnote w:type="continuationSeparator" w:id="0">
    <w:p w:rsidR="00037254" w:rsidRDefault="0003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254" w:rsidRDefault="00037254"/>
  </w:footnote>
  <w:footnote w:type="continuationSeparator" w:id="0">
    <w:p w:rsidR="00037254" w:rsidRDefault="000372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5CB7"/>
    <w:multiLevelType w:val="multilevel"/>
    <w:tmpl w:val="66204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50820"/>
    <w:rsid w:val="00037254"/>
    <w:rsid w:val="00B274B2"/>
    <w:rsid w:val="00B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6DBB"/>
      <w:sz w:val="17"/>
      <w:szCs w:val="17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4C6DBB"/>
      <w:sz w:val="15"/>
      <w:szCs w:val="15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50" w:line="223" w:lineRule="auto"/>
      <w:ind w:right="180"/>
    </w:pPr>
    <w:rPr>
      <w:rFonts w:ascii="Times New Roman" w:eastAsia="Times New Roman" w:hAnsi="Times New Roman" w:cs="Times New Roman"/>
      <w:b/>
      <w:bCs/>
      <w:color w:val="4C6DBB"/>
      <w:sz w:val="17"/>
      <w:szCs w:val="17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color w:val="4C6DBB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6DBB"/>
      <w:sz w:val="17"/>
      <w:szCs w:val="17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4C6DBB"/>
      <w:sz w:val="15"/>
      <w:szCs w:val="15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50" w:line="223" w:lineRule="auto"/>
      <w:ind w:right="180"/>
    </w:pPr>
    <w:rPr>
      <w:rFonts w:ascii="Times New Roman" w:eastAsia="Times New Roman" w:hAnsi="Times New Roman" w:cs="Times New Roman"/>
      <w:b/>
      <w:bCs/>
      <w:color w:val="4C6DBB"/>
      <w:sz w:val="17"/>
      <w:szCs w:val="17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color w:val="4C6DBB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2023-04-20T06:53:00Z</dcterms:created>
  <dcterms:modified xsi:type="dcterms:W3CDTF">2023-04-20T06:53:00Z</dcterms:modified>
</cp:coreProperties>
</file>